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678" w:rsidRPr="00696678" w:rsidRDefault="00696678" w:rsidP="00696678">
      <w:pPr>
        <w:spacing w:before="300" w:after="150" w:line="240" w:lineRule="auto"/>
        <w:outlineLvl w:val="0"/>
        <w:rPr>
          <w:rFonts w:ascii="Georgia" w:eastAsia="Times New Roman" w:hAnsi="Georgia" w:cs="Times New Roman"/>
          <w:b/>
          <w:bCs/>
          <w:kern w:val="36"/>
          <w:sz w:val="28"/>
          <w:szCs w:val="28"/>
        </w:rPr>
      </w:pPr>
      <w:r w:rsidRPr="00696678">
        <w:rPr>
          <w:rFonts w:ascii="Georgia" w:eastAsia="Times New Roman" w:hAnsi="Georgia" w:cs="Times New Roman"/>
          <w:b/>
          <w:bCs/>
          <w:kern w:val="36"/>
          <w:sz w:val="28"/>
          <w:szCs w:val="28"/>
        </w:rPr>
        <w:t>Even a Giant Can Learn to Run</w:t>
      </w:r>
    </w:p>
    <w:p w:rsidR="00696678" w:rsidRPr="00696678" w:rsidRDefault="00696678" w:rsidP="00696678">
      <w:pPr>
        <w:spacing w:after="0" w:line="240" w:lineRule="auto"/>
        <w:rPr>
          <w:rFonts w:ascii="Georgia" w:eastAsia="Times New Roman" w:hAnsi="Georgia" w:cs="Times New Roman"/>
          <w:i/>
          <w:iCs/>
          <w:sz w:val="16"/>
          <w:szCs w:val="16"/>
        </w:rPr>
      </w:pPr>
      <w:r w:rsidRPr="00696678">
        <w:rPr>
          <w:rFonts w:ascii="Georgia" w:eastAsia="Times New Roman" w:hAnsi="Georgia" w:cs="Times New Roman"/>
          <w:i/>
          <w:iCs/>
          <w:sz w:val="16"/>
          <w:szCs w:val="16"/>
        </w:rPr>
        <w:t>STEVE LOHR</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BECAUSE it has become so consistently successful, I.B.M. is almost boring. This is a company so predictable that its financial forecast is packaged as a “five-year road map,” as if it were some sort of state planning exercise.</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Yet behind I.B.M.’s relentless progress over the last decade is a game plan that has been anything but conservative. The company shed multibillion-dollar businesses. It chose higher profit margins over corporate size, and expanded aggressively overseas, seeking sales, low-cost engineering talent and quicker organizational reflexes.</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Investors, however, haven’t been bored. The company’s stock price has surged. In November, Warren E. Buffett, who typically shuns technology stocks, announced he had accumulated $10 billion of I.B.M. shares, a stake of more than 5 percent.</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xml:space="preserve">All of that didn’t just happen. A large portion of the credit goes to Samuel J. </w:t>
      </w:r>
      <w:proofErr w:type="spellStart"/>
      <w:r w:rsidRPr="00696678">
        <w:rPr>
          <w:rFonts w:ascii="Georgia" w:eastAsia="Times New Roman" w:hAnsi="Georgia" w:cs="Times New Roman"/>
          <w:sz w:val="20"/>
          <w:szCs w:val="20"/>
        </w:rPr>
        <w:t>Palmisano</w:t>
      </w:r>
      <w:proofErr w:type="spellEnd"/>
      <w:r w:rsidRPr="00696678">
        <w:rPr>
          <w:rFonts w:ascii="Georgia" w:eastAsia="Times New Roman" w:hAnsi="Georgia" w:cs="Times New Roman"/>
          <w:sz w:val="20"/>
          <w:szCs w:val="20"/>
        </w:rPr>
        <w:t>, who steps down on Sunday after nearly a decade as chief executive. During his tenure, I.B.M. has been a textbook case of how to drive change in a big company — when so much of the study of business innovation focuses on start-ups and entrepreneurs.</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xml:space="preserve">This column is a glimpse of the thinking behind some of the major steps I.B.M. has taken under Mr. </w:t>
      </w:r>
      <w:proofErr w:type="spellStart"/>
      <w:r w:rsidRPr="00696678">
        <w:rPr>
          <w:rFonts w:ascii="Georgia" w:eastAsia="Times New Roman" w:hAnsi="Georgia" w:cs="Times New Roman"/>
          <w:sz w:val="20"/>
          <w:szCs w:val="20"/>
        </w:rPr>
        <w:t>Palmisano’s</w:t>
      </w:r>
      <w:proofErr w:type="spellEnd"/>
      <w:r w:rsidRPr="00696678">
        <w:rPr>
          <w:rFonts w:ascii="Georgia" w:eastAsia="Times New Roman" w:hAnsi="Georgia" w:cs="Times New Roman"/>
          <w:sz w:val="20"/>
          <w:szCs w:val="20"/>
        </w:rPr>
        <w:t xml:space="preserve"> leadership, based on two recent interviews with him.</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He says his guiding framework boils down to four questions:</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“Why would someone spend their money with you — so what is unique about you?”</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“Why would somebody work for you?”</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“Why would society allow you to operate in their defined geography — their country?”</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“And why would somebody invest their money with you?”</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xml:space="preserve">Mr. </w:t>
      </w:r>
      <w:proofErr w:type="spellStart"/>
      <w:r w:rsidRPr="00696678">
        <w:rPr>
          <w:rFonts w:ascii="Georgia" w:eastAsia="Times New Roman" w:hAnsi="Georgia" w:cs="Times New Roman"/>
          <w:sz w:val="20"/>
          <w:szCs w:val="20"/>
        </w:rPr>
        <w:t>Palmisano</w:t>
      </w:r>
      <w:proofErr w:type="spellEnd"/>
      <w:r w:rsidRPr="00696678">
        <w:rPr>
          <w:rFonts w:ascii="Georgia" w:eastAsia="Times New Roman" w:hAnsi="Georgia" w:cs="Times New Roman"/>
          <w:sz w:val="20"/>
          <w:szCs w:val="20"/>
        </w:rPr>
        <w:t xml:space="preserve"> formulated those questions in the months after he became C.E.O. in March 2002 His predecessor, Louis V. Gerstner Jr., recruited to I.B.M. in 1993, had already pulled the company out of a financial tailspin, first reducing the size of the work force and cutting costs, and then leading a remarkable recovery.</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xml:space="preserve">In meetings after he took over, Mr. </w:t>
      </w:r>
      <w:proofErr w:type="spellStart"/>
      <w:r w:rsidRPr="00696678">
        <w:rPr>
          <w:rFonts w:ascii="Georgia" w:eastAsia="Times New Roman" w:hAnsi="Georgia" w:cs="Times New Roman"/>
          <w:sz w:val="20"/>
          <w:szCs w:val="20"/>
        </w:rPr>
        <w:t>Palmisano</w:t>
      </w:r>
      <w:proofErr w:type="spellEnd"/>
      <w:r w:rsidRPr="00696678">
        <w:rPr>
          <w:rFonts w:ascii="Georgia" w:eastAsia="Times New Roman" w:hAnsi="Georgia" w:cs="Times New Roman"/>
          <w:sz w:val="20"/>
          <w:szCs w:val="20"/>
        </w:rPr>
        <w:t xml:space="preserve"> told colleagues that I.B.M. was still good, but that it wasn’t the standard-setting corporation that it had been when he joined in 1973. (A history major at Johns Hopkins and a star offensive lineman on the football team, he turned down a tryout with the Oakland Raiders of the N.F.L. for a sales job at the company.)</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The four questions, he explains, were a way to focus thinking and prod the company beyond its comfort zone and to make I.B.M. pre-eminent again. He presented the four-question framework to the company’s top 300 managers at a meeting in early 2003 in Boca Raton, Fla.</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“This needs to be our mission and goal, to make I.B.M. a great company,” he said, according to executives who attended the gathering.</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THE pursuit of excellence in those four dimensions shaped the strategy. To focus on doing unique work, with its higher profits, meant getting out of low-margin businesses that were fading. I.B.M.’s long-range technology assessment in 2002 concluded that the personal computer business would no longer present much opportunity for innovation, at least not in the corporate market.</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The hub of innovation would shift to services and software, often delivered over the Internet from data centers, connecting to all kinds of devices, including PCs. Today, that is called cloud computing; when I.B.M. started promoting the concept several years ago the company called it on-demand computing.</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xml:space="preserve">So Mr. </w:t>
      </w:r>
      <w:proofErr w:type="spellStart"/>
      <w:r w:rsidRPr="00696678">
        <w:rPr>
          <w:rFonts w:ascii="Georgia" w:eastAsia="Times New Roman" w:hAnsi="Georgia" w:cs="Times New Roman"/>
          <w:sz w:val="20"/>
          <w:szCs w:val="20"/>
        </w:rPr>
        <w:t>Palmisano</w:t>
      </w:r>
      <w:proofErr w:type="spellEnd"/>
      <w:r w:rsidRPr="00696678">
        <w:rPr>
          <w:rFonts w:ascii="Georgia" w:eastAsia="Times New Roman" w:hAnsi="Georgia" w:cs="Times New Roman"/>
          <w:sz w:val="20"/>
          <w:szCs w:val="20"/>
        </w:rPr>
        <w:t xml:space="preserve"> led a lengthy strategic review of the PC business, deciding to sell while it was still profitable. Internal arguments against a sell-off were intense: PCs pulled in sales of other I.B.M. products in corporate accounts, the cost of electronic parts for its larger computers would jump without the purchasing power of its big PC division, and the corporate brand and its reputation would suffer without PCs, the one I.B.M. product touched by millions of people.</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lastRenderedPageBreak/>
        <w:t xml:space="preserve">Lately, Hewlett-Packard has engaged in a similar debate, first declaring that it was looking to sell its PC business, then backing off. “I’ve heard every one of the arguments, every one of them,” Mr. </w:t>
      </w:r>
      <w:proofErr w:type="spellStart"/>
      <w:r w:rsidRPr="00696678">
        <w:rPr>
          <w:rFonts w:ascii="Georgia" w:eastAsia="Times New Roman" w:hAnsi="Georgia" w:cs="Times New Roman"/>
          <w:sz w:val="20"/>
          <w:szCs w:val="20"/>
        </w:rPr>
        <w:t>Palmisano</w:t>
      </w:r>
      <w:proofErr w:type="spellEnd"/>
      <w:r w:rsidRPr="00696678">
        <w:rPr>
          <w:rFonts w:ascii="Georgia" w:eastAsia="Times New Roman" w:hAnsi="Georgia" w:cs="Times New Roman"/>
          <w:sz w:val="20"/>
          <w:szCs w:val="20"/>
        </w:rPr>
        <w:t xml:space="preserve"> says. “But if you decide you’re going to move to a different space, where there’s innovation and therefore you can do unique things and get some premium for that, the PC business wasn’t going to be it.”</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xml:space="preserve">In 2004, I.B.M. sold its PC business to Lenovo of China. Mr. </w:t>
      </w:r>
      <w:proofErr w:type="spellStart"/>
      <w:r w:rsidRPr="00696678">
        <w:rPr>
          <w:rFonts w:ascii="Georgia" w:eastAsia="Times New Roman" w:hAnsi="Georgia" w:cs="Times New Roman"/>
          <w:sz w:val="20"/>
          <w:szCs w:val="20"/>
        </w:rPr>
        <w:t>Palmisano</w:t>
      </w:r>
      <w:proofErr w:type="spellEnd"/>
      <w:r w:rsidRPr="00696678">
        <w:rPr>
          <w:rFonts w:ascii="Georgia" w:eastAsia="Times New Roman" w:hAnsi="Georgia" w:cs="Times New Roman"/>
          <w:sz w:val="20"/>
          <w:szCs w:val="20"/>
        </w:rPr>
        <w:t xml:space="preserve"> says he deflected overtures from Dell and private equity firms, preferring the sale to a company in China for strategic reasons: the Chinese government wants its corporations to expand globally, and by aiding that national goal, I.B.M. enhanced its stature in the lucrative Chinese market, where the government still steers business.</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xml:space="preserve">In total, the PC, disk drive and other hardware businesses that Mr. </w:t>
      </w:r>
      <w:proofErr w:type="spellStart"/>
      <w:r w:rsidRPr="00696678">
        <w:rPr>
          <w:rFonts w:ascii="Georgia" w:eastAsia="Times New Roman" w:hAnsi="Georgia" w:cs="Times New Roman"/>
          <w:sz w:val="20"/>
          <w:szCs w:val="20"/>
        </w:rPr>
        <w:t>Palmisano</w:t>
      </w:r>
      <w:proofErr w:type="spellEnd"/>
      <w:r w:rsidRPr="00696678">
        <w:rPr>
          <w:rFonts w:ascii="Georgia" w:eastAsia="Times New Roman" w:hAnsi="Georgia" w:cs="Times New Roman"/>
          <w:sz w:val="20"/>
          <w:szCs w:val="20"/>
        </w:rPr>
        <w:t xml:space="preserve"> sold off generated nearly $20 billion a year in sales, if not a lot of profits.</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xml:space="preserve">The divestitures meant that I.B.M. was no longer the world’s largest information technology company. Hewlett-Packard took that title and took a different strategic path as well, doubling its bet on PCs by acquiring Compaq in 2001. “You see the choice that was made, and how the economics worked out,” Mr. </w:t>
      </w:r>
      <w:proofErr w:type="spellStart"/>
      <w:r w:rsidRPr="00696678">
        <w:rPr>
          <w:rFonts w:ascii="Georgia" w:eastAsia="Times New Roman" w:hAnsi="Georgia" w:cs="Times New Roman"/>
          <w:sz w:val="20"/>
          <w:szCs w:val="20"/>
        </w:rPr>
        <w:t>Palmisano</w:t>
      </w:r>
      <w:proofErr w:type="spellEnd"/>
      <w:r w:rsidRPr="00696678">
        <w:rPr>
          <w:rFonts w:ascii="Georgia" w:eastAsia="Times New Roman" w:hAnsi="Georgia" w:cs="Times New Roman"/>
          <w:sz w:val="20"/>
          <w:szCs w:val="20"/>
        </w:rPr>
        <w:t xml:space="preserve"> observes.</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Today, I.B.M.’s stock market value, at $217 billion, is more than four times that of the struggling H.P.</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I.B.M. invested heavily elsewhere, buying the business consulting firm PricewaterhouseCoopers Consulting, for $3.5 billion in 2002, for its expertise in specific industries. For I.B.M., the emphasis was to move up from selling customers computers and software to helping them use technology to solve business challenges in marketing, procurement and manufacturing.</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xml:space="preserve">Corporations and governments are drowning in a flood of data from internal systems and the Web, struggling to make sense of it. To get ahead of that challenge, I.B.M. has spent more than $14 billion since 2005 buying 25 software companies that specialize in data mining and analytics, looking for useful patterns in data in fields as varied as disease treatment, traffic management and crime detection. And it has increased its research and development budget by 20 percent under Mr. </w:t>
      </w:r>
      <w:proofErr w:type="spellStart"/>
      <w:r w:rsidRPr="00696678">
        <w:rPr>
          <w:rFonts w:ascii="Georgia" w:eastAsia="Times New Roman" w:hAnsi="Georgia" w:cs="Times New Roman"/>
          <w:sz w:val="20"/>
          <w:szCs w:val="20"/>
        </w:rPr>
        <w:t>Palmisano</w:t>
      </w:r>
      <w:proofErr w:type="spellEnd"/>
      <w:r w:rsidRPr="00696678">
        <w:rPr>
          <w:rFonts w:ascii="Georgia" w:eastAsia="Times New Roman" w:hAnsi="Georgia" w:cs="Times New Roman"/>
          <w:sz w:val="20"/>
          <w:szCs w:val="20"/>
        </w:rPr>
        <w:t>, to about $6 billion a year.</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Combining research, specialized skills and sophisticated technology is the recipe behind I.B.M.’s Smarter Planet initiative, begun in 2008. It now has more than 2,000 projects worldwide, applying computer intelligence to create more efficient systems for utility grids, traffic management, food distribution, water conservation and health care.</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xml:space="preserve">The idea, Mr. </w:t>
      </w:r>
      <w:proofErr w:type="spellStart"/>
      <w:r w:rsidRPr="00696678">
        <w:rPr>
          <w:rFonts w:ascii="Georgia" w:eastAsia="Times New Roman" w:hAnsi="Georgia" w:cs="Times New Roman"/>
          <w:sz w:val="20"/>
          <w:szCs w:val="20"/>
        </w:rPr>
        <w:t>Palmisano</w:t>
      </w:r>
      <w:proofErr w:type="spellEnd"/>
      <w:r w:rsidRPr="00696678">
        <w:rPr>
          <w:rFonts w:ascii="Georgia" w:eastAsia="Times New Roman" w:hAnsi="Georgia" w:cs="Times New Roman"/>
          <w:sz w:val="20"/>
          <w:szCs w:val="20"/>
        </w:rPr>
        <w:t xml:space="preserve"> explains, is to “go to a space where you’re uniquely positioned and use the value of I.B.M.’s integration.”</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xml:space="preserve">For him, the Smarter Planet effort is a return to I.B.M.’s roots. Shortly before he became chief executive, he dipped into corporate archives, reading speeches and memos from the founder, Thomas Watson Sr. When Mr. </w:t>
      </w:r>
      <w:proofErr w:type="spellStart"/>
      <w:r w:rsidRPr="00696678">
        <w:rPr>
          <w:rFonts w:ascii="Georgia" w:eastAsia="Times New Roman" w:hAnsi="Georgia" w:cs="Times New Roman"/>
          <w:sz w:val="20"/>
          <w:szCs w:val="20"/>
        </w:rPr>
        <w:t>Palmisano</w:t>
      </w:r>
      <w:proofErr w:type="spellEnd"/>
      <w:r w:rsidRPr="00696678">
        <w:rPr>
          <w:rFonts w:ascii="Georgia" w:eastAsia="Times New Roman" w:hAnsi="Georgia" w:cs="Times New Roman"/>
          <w:sz w:val="20"/>
          <w:szCs w:val="20"/>
        </w:rPr>
        <w:t xml:space="preserve"> was an executive assistant to John F. Akers, then the chairman, in 1989 and 1990, he had lunch with Thomas J. Watson Jr., a former chairman, once a month. The Watsons, he says, always defined I.B.M. as a company that did more than sell computers; they believed that it had an important role to play in solving societal challenges.</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“It’s old-fashioned, but it’s motivational,” he says.</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xml:space="preserve">And it resonates with the young people I.B.M. is recruiting these days, he says. A couple of times a year, Mr. </w:t>
      </w:r>
      <w:proofErr w:type="spellStart"/>
      <w:r w:rsidRPr="00696678">
        <w:rPr>
          <w:rFonts w:ascii="Georgia" w:eastAsia="Times New Roman" w:hAnsi="Georgia" w:cs="Times New Roman"/>
          <w:sz w:val="20"/>
          <w:szCs w:val="20"/>
        </w:rPr>
        <w:t>Palmisano</w:t>
      </w:r>
      <w:proofErr w:type="spellEnd"/>
      <w:r w:rsidRPr="00696678">
        <w:rPr>
          <w:rFonts w:ascii="Georgia" w:eastAsia="Times New Roman" w:hAnsi="Georgia" w:cs="Times New Roman"/>
          <w:sz w:val="20"/>
          <w:szCs w:val="20"/>
        </w:rPr>
        <w:t xml:space="preserve"> speaks to groups of elite students whom I.B.M. is trying to woo to its research labs. The pitch, he says, is that I.B.M. is a place where you can make a difference and do deep science.</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xml:space="preserve">“You can change the world, and you can compete for a Nobel </w:t>
      </w:r>
      <w:proofErr w:type="gramStart"/>
      <w:r w:rsidRPr="00696678">
        <w:rPr>
          <w:rFonts w:ascii="Georgia" w:eastAsia="Times New Roman" w:hAnsi="Georgia" w:cs="Times New Roman"/>
          <w:sz w:val="20"/>
          <w:szCs w:val="20"/>
        </w:rPr>
        <w:t>prize</w:t>
      </w:r>
      <w:proofErr w:type="gramEnd"/>
      <w:r w:rsidRPr="00696678">
        <w:rPr>
          <w:rFonts w:ascii="Georgia" w:eastAsia="Times New Roman" w:hAnsi="Georgia" w:cs="Times New Roman"/>
          <w:sz w:val="20"/>
          <w:szCs w:val="20"/>
        </w:rPr>
        <w:t>,” he says, referring to I.B.M.’s five Nobel winners.</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(Eighty-seven percent of the candidates who were offered jobs by I.B.M. Research this year joined the company.)</w:t>
      </w:r>
    </w:p>
    <w:p w:rsidR="00696678" w:rsidRP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xml:space="preserve">Mr. </w:t>
      </w:r>
      <w:proofErr w:type="spellStart"/>
      <w:r w:rsidRPr="00696678">
        <w:rPr>
          <w:rFonts w:ascii="Georgia" w:eastAsia="Times New Roman" w:hAnsi="Georgia" w:cs="Times New Roman"/>
          <w:sz w:val="20"/>
          <w:szCs w:val="20"/>
        </w:rPr>
        <w:t>Palmisano’s</w:t>
      </w:r>
      <w:proofErr w:type="spellEnd"/>
      <w:r w:rsidRPr="00696678">
        <w:rPr>
          <w:rFonts w:ascii="Georgia" w:eastAsia="Times New Roman" w:hAnsi="Georgia" w:cs="Times New Roman"/>
          <w:sz w:val="20"/>
          <w:szCs w:val="20"/>
        </w:rPr>
        <w:t xml:space="preserve"> appeal to young technologists is just one example of an answer to one of his four questions. All four, he says, must be addressed. That challenge is now passed to Virginia M. </w:t>
      </w:r>
      <w:proofErr w:type="spellStart"/>
      <w:r w:rsidRPr="00696678">
        <w:rPr>
          <w:rFonts w:ascii="Georgia" w:eastAsia="Times New Roman" w:hAnsi="Georgia" w:cs="Times New Roman"/>
          <w:sz w:val="20"/>
          <w:szCs w:val="20"/>
        </w:rPr>
        <w:t>Rometty</w:t>
      </w:r>
      <w:proofErr w:type="spellEnd"/>
      <w:r w:rsidRPr="00696678">
        <w:rPr>
          <w:rFonts w:ascii="Georgia" w:eastAsia="Times New Roman" w:hAnsi="Georgia" w:cs="Times New Roman"/>
          <w:sz w:val="20"/>
          <w:szCs w:val="20"/>
        </w:rPr>
        <w:t>, who this week becomes the ninth chief executive in the company’s 100-year history.</w:t>
      </w:r>
    </w:p>
    <w:p w:rsidR="00696678" w:rsidRDefault="00696678" w:rsidP="00696678">
      <w:pPr>
        <w:spacing w:before="120" w:after="120" w:line="240" w:lineRule="auto"/>
        <w:rPr>
          <w:rFonts w:ascii="Georgia" w:eastAsia="Times New Roman" w:hAnsi="Georgia" w:cs="Times New Roman"/>
          <w:sz w:val="20"/>
          <w:szCs w:val="20"/>
        </w:rPr>
      </w:pPr>
      <w:r w:rsidRPr="00696678">
        <w:rPr>
          <w:rFonts w:ascii="Georgia" w:eastAsia="Times New Roman" w:hAnsi="Georgia" w:cs="Times New Roman"/>
          <w:sz w:val="20"/>
          <w:szCs w:val="20"/>
        </w:rPr>
        <w:t xml:space="preserve">“The hardest thing is answering those four questions,” Mr. </w:t>
      </w:r>
      <w:proofErr w:type="spellStart"/>
      <w:r w:rsidRPr="00696678">
        <w:rPr>
          <w:rFonts w:ascii="Georgia" w:eastAsia="Times New Roman" w:hAnsi="Georgia" w:cs="Times New Roman"/>
          <w:sz w:val="20"/>
          <w:szCs w:val="20"/>
        </w:rPr>
        <w:t>Palmisano</w:t>
      </w:r>
      <w:proofErr w:type="spellEnd"/>
      <w:r w:rsidRPr="00696678">
        <w:rPr>
          <w:rFonts w:ascii="Georgia" w:eastAsia="Times New Roman" w:hAnsi="Georgia" w:cs="Times New Roman"/>
          <w:sz w:val="20"/>
          <w:szCs w:val="20"/>
        </w:rPr>
        <w:t xml:space="preserve"> says. “You’ve got to answer all four and work at answering all four to really execute with excellence.”</w:t>
      </w:r>
    </w:p>
    <w:p w:rsidR="0041720D" w:rsidRDefault="00696678" w:rsidP="00696678">
      <w:pPr>
        <w:spacing w:before="100" w:beforeAutospacing="1" w:after="100" w:afterAutospacing="1" w:line="240" w:lineRule="auto"/>
      </w:pPr>
      <w:r w:rsidRPr="00696678">
        <w:rPr>
          <w:rFonts w:ascii="Georgia" w:eastAsia="Times New Roman" w:hAnsi="Georgia" w:cs="Times New Roman"/>
          <w:sz w:val="16"/>
          <w:szCs w:val="16"/>
        </w:rPr>
        <w:t>http://www.theledger.com/article/20111231/ZNYT05/112313002?template=printpicart</w:t>
      </w:r>
      <w:bookmarkStart w:id="0" w:name="_GoBack"/>
      <w:bookmarkEnd w:id="0"/>
    </w:p>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0F"/>
    <w:rsid w:val="0041720D"/>
    <w:rsid w:val="00696678"/>
    <w:rsid w:val="00812B42"/>
    <w:rsid w:val="0095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EBC81-DB2C-436A-80BE-42A4BF23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361720">
      <w:bodyDiv w:val="1"/>
      <w:marLeft w:val="0"/>
      <w:marRight w:val="0"/>
      <w:marTop w:val="0"/>
      <w:marBottom w:val="0"/>
      <w:divBdr>
        <w:top w:val="none" w:sz="0" w:space="0" w:color="auto"/>
        <w:left w:val="none" w:sz="0" w:space="0" w:color="auto"/>
        <w:bottom w:val="none" w:sz="0" w:space="0" w:color="auto"/>
        <w:right w:val="none" w:sz="0" w:space="0" w:color="auto"/>
      </w:divBdr>
      <w:divsChild>
        <w:div w:id="99764968">
          <w:marLeft w:val="0"/>
          <w:marRight w:val="0"/>
          <w:marTop w:val="0"/>
          <w:marBottom w:val="0"/>
          <w:divBdr>
            <w:top w:val="none" w:sz="0" w:space="0" w:color="auto"/>
            <w:left w:val="none" w:sz="0" w:space="0" w:color="auto"/>
            <w:bottom w:val="none" w:sz="0" w:space="0" w:color="auto"/>
            <w:right w:val="none" w:sz="0" w:space="0" w:color="auto"/>
          </w:divBdr>
          <w:divsChild>
            <w:div w:id="678385693">
              <w:marLeft w:val="0"/>
              <w:marRight w:val="0"/>
              <w:marTop w:val="0"/>
              <w:marBottom w:val="0"/>
              <w:divBdr>
                <w:top w:val="none" w:sz="0" w:space="0" w:color="auto"/>
                <w:left w:val="none" w:sz="0" w:space="0" w:color="auto"/>
                <w:bottom w:val="none" w:sz="0" w:space="0" w:color="auto"/>
                <w:right w:val="none" w:sz="0" w:space="0" w:color="auto"/>
              </w:divBdr>
              <w:divsChild>
                <w:div w:id="394670631">
                  <w:marLeft w:val="0"/>
                  <w:marRight w:val="0"/>
                  <w:marTop w:val="0"/>
                  <w:marBottom w:val="0"/>
                  <w:divBdr>
                    <w:top w:val="none" w:sz="0" w:space="0" w:color="auto"/>
                    <w:left w:val="none" w:sz="0" w:space="0" w:color="auto"/>
                    <w:bottom w:val="none" w:sz="0" w:space="0" w:color="auto"/>
                    <w:right w:val="none" w:sz="0" w:space="0" w:color="auto"/>
                  </w:divBdr>
                  <w:divsChild>
                    <w:div w:id="890262077">
                      <w:marLeft w:val="0"/>
                      <w:marRight w:val="0"/>
                      <w:marTop w:val="0"/>
                      <w:marBottom w:val="0"/>
                      <w:divBdr>
                        <w:top w:val="none" w:sz="0" w:space="0" w:color="auto"/>
                        <w:left w:val="none" w:sz="0" w:space="0" w:color="auto"/>
                        <w:bottom w:val="none" w:sz="0" w:space="0" w:color="auto"/>
                        <w:right w:val="none" w:sz="0" w:space="0" w:color="auto"/>
                      </w:divBdr>
                      <w:divsChild>
                        <w:div w:id="139001961">
                          <w:marLeft w:val="0"/>
                          <w:marRight w:val="0"/>
                          <w:marTop w:val="0"/>
                          <w:marBottom w:val="0"/>
                          <w:divBdr>
                            <w:top w:val="none" w:sz="0" w:space="0" w:color="auto"/>
                            <w:left w:val="none" w:sz="0" w:space="0" w:color="auto"/>
                            <w:bottom w:val="none" w:sz="0" w:space="0" w:color="auto"/>
                            <w:right w:val="none" w:sz="0" w:space="0" w:color="auto"/>
                          </w:divBdr>
                          <w:divsChild>
                            <w:div w:id="984896471">
                              <w:marLeft w:val="0"/>
                              <w:marRight w:val="0"/>
                              <w:marTop w:val="0"/>
                              <w:marBottom w:val="0"/>
                              <w:divBdr>
                                <w:top w:val="none" w:sz="0" w:space="0" w:color="auto"/>
                                <w:left w:val="none" w:sz="0" w:space="0" w:color="auto"/>
                                <w:bottom w:val="none" w:sz="0" w:space="0" w:color="auto"/>
                                <w:right w:val="none" w:sz="0" w:space="0" w:color="auto"/>
                              </w:divBdr>
                              <w:divsChild>
                                <w:div w:id="675350609">
                                  <w:marLeft w:val="0"/>
                                  <w:marRight w:val="0"/>
                                  <w:marTop w:val="0"/>
                                  <w:marBottom w:val="0"/>
                                  <w:divBdr>
                                    <w:top w:val="none" w:sz="0" w:space="0" w:color="auto"/>
                                    <w:left w:val="none" w:sz="0" w:space="0" w:color="auto"/>
                                    <w:bottom w:val="none" w:sz="0" w:space="0" w:color="auto"/>
                                    <w:right w:val="none" w:sz="0" w:space="0" w:color="auto"/>
                                  </w:divBdr>
                                </w:div>
                                <w:div w:id="5824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774390">
      <w:bodyDiv w:val="1"/>
      <w:marLeft w:val="150"/>
      <w:marRight w:val="150"/>
      <w:marTop w:val="0"/>
      <w:marBottom w:val="0"/>
      <w:divBdr>
        <w:top w:val="none" w:sz="0" w:space="0" w:color="auto"/>
        <w:left w:val="none" w:sz="0" w:space="0" w:color="auto"/>
        <w:bottom w:val="none" w:sz="0" w:space="0" w:color="auto"/>
        <w:right w:val="none" w:sz="0" w:space="0" w:color="auto"/>
      </w:divBdr>
      <w:divsChild>
        <w:div w:id="1646665442">
          <w:marLeft w:val="600"/>
          <w:marRight w:val="0"/>
          <w:marTop w:val="150"/>
          <w:marBottom w:val="0"/>
          <w:divBdr>
            <w:top w:val="none" w:sz="0" w:space="0" w:color="auto"/>
            <w:left w:val="none" w:sz="0" w:space="0" w:color="auto"/>
            <w:bottom w:val="none" w:sz="0" w:space="0" w:color="auto"/>
            <w:right w:val="none" w:sz="0" w:space="0" w:color="auto"/>
          </w:divBdr>
          <w:divsChild>
            <w:div w:id="586890110">
              <w:marLeft w:val="0"/>
              <w:marRight w:val="0"/>
              <w:marTop w:val="0"/>
              <w:marBottom w:val="0"/>
              <w:divBdr>
                <w:top w:val="none" w:sz="0" w:space="0" w:color="auto"/>
                <w:left w:val="none" w:sz="0" w:space="0" w:color="auto"/>
                <w:bottom w:val="none" w:sz="0" w:space="0" w:color="auto"/>
                <w:right w:val="none" w:sz="0" w:space="0" w:color="auto"/>
              </w:divBdr>
              <w:divsChild>
                <w:div w:id="1206403973">
                  <w:marLeft w:val="0"/>
                  <w:marRight w:val="0"/>
                  <w:marTop w:val="0"/>
                  <w:marBottom w:val="0"/>
                  <w:divBdr>
                    <w:top w:val="none" w:sz="0" w:space="0" w:color="auto"/>
                    <w:left w:val="none" w:sz="0" w:space="0" w:color="auto"/>
                    <w:bottom w:val="none" w:sz="0" w:space="0" w:color="auto"/>
                    <w:right w:val="none" w:sz="0" w:space="0" w:color="auto"/>
                  </w:divBdr>
                </w:div>
                <w:div w:id="1746608283">
                  <w:marLeft w:val="0"/>
                  <w:marRight w:val="0"/>
                  <w:marTop w:val="0"/>
                  <w:marBottom w:val="0"/>
                  <w:divBdr>
                    <w:top w:val="none" w:sz="0" w:space="0" w:color="auto"/>
                    <w:left w:val="none" w:sz="0" w:space="0" w:color="auto"/>
                    <w:bottom w:val="none" w:sz="0" w:space="0" w:color="auto"/>
                    <w:right w:val="none" w:sz="0" w:space="0" w:color="auto"/>
                  </w:divBdr>
                </w:div>
                <w:div w:id="1368480617">
                  <w:marLeft w:val="150"/>
                  <w:marRight w:val="0"/>
                  <w:marTop w:val="0"/>
                  <w:marBottom w:val="0"/>
                  <w:divBdr>
                    <w:top w:val="none" w:sz="0" w:space="0" w:color="auto"/>
                    <w:left w:val="none" w:sz="0" w:space="0" w:color="auto"/>
                    <w:bottom w:val="none" w:sz="0" w:space="0" w:color="auto"/>
                    <w:right w:val="none" w:sz="0" w:space="0" w:color="auto"/>
                  </w:divBdr>
                  <w:divsChild>
                    <w:div w:id="2003072929">
                      <w:marLeft w:val="0"/>
                      <w:marRight w:val="0"/>
                      <w:marTop w:val="0"/>
                      <w:marBottom w:val="0"/>
                      <w:divBdr>
                        <w:top w:val="none" w:sz="0" w:space="0" w:color="auto"/>
                        <w:left w:val="none" w:sz="0" w:space="0" w:color="auto"/>
                        <w:bottom w:val="none" w:sz="0" w:space="0" w:color="auto"/>
                        <w:right w:val="none" w:sz="0" w:space="0" w:color="auto"/>
                      </w:divBdr>
                    </w:div>
                    <w:div w:id="2017264912">
                      <w:marLeft w:val="0"/>
                      <w:marRight w:val="0"/>
                      <w:marTop w:val="0"/>
                      <w:marBottom w:val="0"/>
                      <w:divBdr>
                        <w:top w:val="none" w:sz="0" w:space="0" w:color="auto"/>
                        <w:left w:val="none" w:sz="0" w:space="0" w:color="auto"/>
                        <w:bottom w:val="none" w:sz="0" w:space="0" w:color="auto"/>
                        <w:right w:val="none" w:sz="0" w:space="0" w:color="auto"/>
                      </w:divBdr>
                    </w:div>
                  </w:divsChild>
                </w:div>
                <w:div w:id="16681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2014-01-03T19:20:00Z</dcterms:created>
  <dcterms:modified xsi:type="dcterms:W3CDTF">2014-01-03T19:29:00Z</dcterms:modified>
</cp:coreProperties>
</file>